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D00" w:rsidRDefault="00CD2D00">
      <w:pPr>
        <w:spacing w:line="276" w:lineRule="auto"/>
        <w:jc w:val="center"/>
        <w:rPr>
          <w:b/>
          <w:sz w:val="24"/>
          <w:szCs w:val="24"/>
        </w:rPr>
      </w:pPr>
    </w:p>
    <w:p w:rsidR="00CD2D00" w:rsidRDefault="00CD2D00">
      <w:pPr>
        <w:spacing w:line="276" w:lineRule="auto"/>
        <w:jc w:val="center"/>
        <w:rPr>
          <w:b/>
          <w:sz w:val="24"/>
          <w:szCs w:val="24"/>
        </w:rPr>
      </w:pPr>
    </w:p>
    <w:p w:rsidR="00CD2D00" w:rsidRDefault="00CD2D00">
      <w:pPr>
        <w:spacing w:line="276" w:lineRule="auto"/>
        <w:jc w:val="center"/>
        <w:rPr>
          <w:b/>
          <w:sz w:val="24"/>
          <w:szCs w:val="24"/>
        </w:rPr>
      </w:pPr>
    </w:p>
    <w:p w:rsidR="00CD2D00" w:rsidRDefault="00CD2D00">
      <w:pPr>
        <w:spacing w:line="276" w:lineRule="auto"/>
        <w:jc w:val="center"/>
        <w:rPr>
          <w:b/>
          <w:sz w:val="24"/>
          <w:szCs w:val="24"/>
        </w:rPr>
      </w:pPr>
    </w:p>
    <w:p w:rsidR="00CD2D00" w:rsidRDefault="00CD2D00">
      <w:pPr>
        <w:spacing w:line="276" w:lineRule="auto"/>
        <w:jc w:val="center"/>
        <w:rPr>
          <w:b/>
          <w:sz w:val="24"/>
          <w:szCs w:val="24"/>
        </w:rPr>
      </w:pPr>
    </w:p>
    <w:p w:rsidR="00CD2D00" w:rsidRDefault="00CD2D00">
      <w:pPr>
        <w:spacing w:line="276" w:lineRule="auto"/>
        <w:jc w:val="center"/>
        <w:rPr>
          <w:b/>
          <w:sz w:val="24"/>
          <w:szCs w:val="24"/>
        </w:rPr>
      </w:pPr>
    </w:p>
    <w:p w:rsidR="00CD2D00" w:rsidRDefault="00CD2D00" w:rsidP="00A152AA">
      <w:pPr>
        <w:spacing w:line="276" w:lineRule="auto"/>
        <w:rPr>
          <w:b/>
          <w:sz w:val="24"/>
          <w:szCs w:val="24"/>
        </w:rPr>
      </w:pPr>
    </w:p>
    <w:p w:rsidR="00A152AA" w:rsidRPr="00327CBD" w:rsidRDefault="00A152AA" w:rsidP="00E270E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327CBD">
        <w:rPr>
          <w:rFonts w:asciiTheme="minorHAnsi" w:hAnsiTheme="minorHAnsi" w:cstheme="minorHAnsi"/>
          <w:b/>
          <w:sz w:val="24"/>
          <w:szCs w:val="24"/>
        </w:rPr>
        <w:t>Biashara</w:t>
      </w:r>
      <w:proofErr w:type="spellEnd"/>
      <w:r w:rsidRPr="00327CBD">
        <w:rPr>
          <w:rFonts w:asciiTheme="minorHAnsi" w:hAnsiTheme="minorHAnsi" w:cstheme="minorHAnsi"/>
          <w:b/>
          <w:sz w:val="24"/>
          <w:szCs w:val="24"/>
        </w:rPr>
        <w:t xml:space="preserve"> Power Dialogue Series – </w:t>
      </w:r>
      <w:proofErr w:type="spellStart"/>
      <w:r w:rsidR="00C116A7" w:rsidRPr="00327CBD">
        <w:rPr>
          <w:rFonts w:asciiTheme="minorHAnsi" w:hAnsiTheme="minorHAnsi" w:cstheme="minorHAnsi"/>
          <w:b/>
          <w:sz w:val="24"/>
          <w:szCs w:val="24"/>
        </w:rPr>
        <w:t>Nakuru</w:t>
      </w:r>
      <w:proofErr w:type="spellEnd"/>
      <w:r w:rsidR="00C116A7" w:rsidRPr="00327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27CBD">
        <w:rPr>
          <w:rFonts w:asciiTheme="minorHAnsi" w:hAnsiTheme="minorHAnsi" w:cstheme="minorHAnsi"/>
          <w:b/>
          <w:sz w:val="24"/>
          <w:szCs w:val="24"/>
        </w:rPr>
        <w:t>Event 1 Summary</w:t>
      </w:r>
    </w:p>
    <w:p w:rsidR="00A152AA" w:rsidRPr="00327CBD" w:rsidRDefault="00A152AA" w:rsidP="00E270E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7CBD">
        <w:rPr>
          <w:rFonts w:asciiTheme="minorHAnsi" w:hAnsiTheme="minorHAnsi" w:cstheme="minorHAnsi"/>
          <w:sz w:val="24"/>
          <w:szCs w:val="24"/>
        </w:rPr>
        <w:t>Theme: Women and Youth in Nation Building – From Ideas to Impact</w:t>
      </w:r>
    </w:p>
    <w:p w:rsidR="00C116A7" w:rsidRPr="00327CBD" w:rsidRDefault="00C116A7" w:rsidP="00C116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eading=h.6h33p86xb3a2" w:colFirst="0" w:colLast="0"/>
      <w:bookmarkEnd w:id="0"/>
      <w:r w:rsidRPr="00327CBD">
        <w:rPr>
          <w:rFonts w:asciiTheme="minorHAnsi" w:hAnsiTheme="minorHAnsi" w:cstheme="minorHAnsi"/>
          <w:sz w:val="24"/>
          <w:szCs w:val="24"/>
        </w:rPr>
        <w:t xml:space="preserve">Date: Thursday 28th August 2025 </w:t>
      </w:r>
    </w:p>
    <w:p w:rsidR="00C116A7" w:rsidRPr="00327CBD" w:rsidRDefault="00C116A7" w:rsidP="00C116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7CBD">
        <w:rPr>
          <w:rFonts w:asciiTheme="minorHAnsi" w:hAnsiTheme="minorHAnsi" w:cstheme="minorHAnsi"/>
          <w:sz w:val="24"/>
          <w:szCs w:val="24"/>
        </w:rPr>
        <w:t xml:space="preserve">Venue: </w:t>
      </w:r>
      <w:proofErr w:type="spellStart"/>
      <w:r w:rsidRPr="00327CBD">
        <w:rPr>
          <w:rFonts w:asciiTheme="minorHAnsi" w:hAnsiTheme="minorHAnsi" w:cstheme="minorHAnsi"/>
          <w:sz w:val="24"/>
          <w:szCs w:val="24"/>
        </w:rPr>
        <w:t>Nakuru</w:t>
      </w:r>
      <w:proofErr w:type="spellEnd"/>
      <w:r w:rsidRPr="00327CBD">
        <w:rPr>
          <w:rFonts w:asciiTheme="minorHAnsi" w:hAnsiTheme="minorHAnsi" w:cstheme="minorHAnsi"/>
          <w:sz w:val="24"/>
          <w:szCs w:val="24"/>
        </w:rPr>
        <w:t xml:space="preserve"> Box, 6th Floor, D&amp;D House, </w:t>
      </w:r>
      <w:proofErr w:type="spellStart"/>
      <w:r w:rsidRPr="00327CBD">
        <w:rPr>
          <w:rFonts w:asciiTheme="minorHAnsi" w:hAnsiTheme="minorHAnsi" w:cstheme="minorHAnsi"/>
          <w:sz w:val="24"/>
          <w:szCs w:val="24"/>
        </w:rPr>
        <w:t>Nakuru</w:t>
      </w:r>
      <w:proofErr w:type="spellEnd"/>
      <w:r w:rsidRPr="00327CBD">
        <w:rPr>
          <w:rFonts w:asciiTheme="minorHAnsi" w:hAnsiTheme="minorHAnsi" w:cstheme="minorHAnsi"/>
          <w:sz w:val="24"/>
          <w:szCs w:val="24"/>
        </w:rPr>
        <w:t xml:space="preserve"> City, Kenya</w:t>
      </w:r>
    </w:p>
    <w:p w:rsidR="00A152AA" w:rsidRPr="00327CBD" w:rsidRDefault="00A152AA" w:rsidP="00E270E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7CBD">
        <w:rPr>
          <w:rFonts w:asciiTheme="minorHAnsi" w:hAnsiTheme="minorHAnsi" w:cstheme="minorHAnsi"/>
          <w:sz w:val="24"/>
          <w:szCs w:val="24"/>
        </w:rPr>
        <w:t xml:space="preserve">Time: </w:t>
      </w:r>
      <w:r w:rsidR="00C116A7" w:rsidRPr="00327CBD">
        <w:rPr>
          <w:rFonts w:asciiTheme="minorHAnsi" w:hAnsiTheme="minorHAnsi" w:cstheme="minorHAnsi"/>
          <w:sz w:val="24"/>
          <w:szCs w:val="24"/>
        </w:rPr>
        <w:t>9</w:t>
      </w:r>
      <w:r w:rsidRPr="00327CBD">
        <w:rPr>
          <w:rFonts w:asciiTheme="minorHAnsi" w:hAnsiTheme="minorHAnsi" w:cstheme="minorHAnsi"/>
          <w:sz w:val="24"/>
          <w:szCs w:val="24"/>
        </w:rPr>
        <w:t>:00 AM – 5:00 PM EAT</w:t>
      </w:r>
    </w:p>
    <w:p w:rsidR="0090170E" w:rsidRPr="00327CBD" w:rsidRDefault="0090170E" w:rsidP="0090170E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proofErr w:type="spellStart"/>
      <w:r w:rsidRPr="00327CBD">
        <w:rPr>
          <w:rFonts w:asciiTheme="minorHAnsi" w:hAnsiTheme="minorHAnsi" w:cstheme="minorHAnsi"/>
          <w:b/>
          <w:bCs/>
          <w:sz w:val="24"/>
          <w:szCs w:val="24"/>
          <w:lang w:val="en-US"/>
        </w:rPr>
        <w:t>Biashara</w:t>
      </w:r>
      <w:proofErr w:type="spellEnd"/>
      <w:r w:rsidRPr="00327CB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327CBD">
        <w:rPr>
          <w:rFonts w:asciiTheme="minorHAnsi" w:hAnsiTheme="minorHAnsi" w:cstheme="minorHAnsi"/>
          <w:b/>
          <w:bCs/>
          <w:sz w:val="24"/>
          <w:szCs w:val="24"/>
          <w:lang w:val="en-US"/>
        </w:rPr>
        <w:t>Pawa</w:t>
      </w:r>
      <w:proofErr w:type="spellEnd"/>
      <w:r w:rsidRPr="00327CB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327CBD">
        <w:rPr>
          <w:rFonts w:asciiTheme="minorHAnsi" w:hAnsiTheme="minorHAnsi" w:cstheme="minorHAnsi"/>
          <w:b/>
          <w:bCs/>
          <w:sz w:val="24"/>
          <w:szCs w:val="24"/>
          <w:lang w:val="en-US"/>
        </w:rPr>
        <w:t>Nakuru</w:t>
      </w:r>
      <w:proofErr w:type="spellEnd"/>
      <w:r w:rsidRPr="00327CB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Dialogue: Empowering Women and Youth from Ideas to Impact</w:t>
      </w:r>
    </w:p>
    <w:p w:rsidR="0090170E" w:rsidRPr="00327CBD" w:rsidRDefault="0090170E" w:rsidP="0090170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On August 25th, 2025, over </w:t>
      </w:r>
      <w:r w:rsidRPr="00327CBD">
        <w:rPr>
          <w:rFonts w:asciiTheme="minorHAnsi" w:hAnsiTheme="minorHAnsi" w:cstheme="minorHAnsi"/>
          <w:bCs/>
          <w:sz w:val="24"/>
          <w:szCs w:val="24"/>
          <w:lang w:val="en-US"/>
        </w:rPr>
        <w:t>150 participants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gathered in </w:t>
      </w: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Nakuru</w:t>
      </w:r>
      <w:proofErr w:type="spellEnd"/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County for the first event in the </w:t>
      </w:r>
      <w:proofErr w:type="spellStart"/>
      <w:r w:rsidRPr="00327CBD">
        <w:rPr>
          <w:rFonts w:asciiTheme="minorHAnsi" w:hAnsiTheme="minorHAnsi" w:cstheme="minorHAnsi"/>
          <w:i/>
          <w:iCs/>
          <w:sz w:val="24"/>
          <w:szCs w:val="24"/>
          <w:lang w:val="en-US"/>
        </w:rPr>
        <w:t>Biashara</w:t>
      </w:r>
      <w:proofErr w:type="spellEnd"/>
      <w:r w:rsidRPr="00327CBD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327CBD">
        <w:rPr>
          <w:rFonts w:asciiTheme="minorHAnsi" w:hAnsiTheme="minorHAnsi" w:cstheme="minorHAnsi"/>
          <w:i/>
          <w:iCs/>
          <w:sz w:val="24"/>
          <w:szCs w:val="24"/>
          <w:lang w:val="en-US"/>
        </w:rPr>
        <w:t>Pawa</w:t>
      </w:r>
      <w:proofErr w:type="spellEnd"/>
      <w:r w:rsidRPr="00327CBD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r w:rsidR="001D5D23" w:rsidRPr="00327CBD">
        <w:rPr>
          <w:rFonts w:asciiTheme="minorHAnsi" w:hAnsiTheme="minorHAnsi" w:cstheme="minorHAnsi"/>
          <w:iCs/>
          <w:sz w:val="24"/>
          <w:szCs w:val="24"/>
          <w:lang w:val="en-US"/>
        </w:rPr>
        <w:t>dialogue event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, held under the inspiring theme: </w:t>
      </w:r>
      <w:r w:rsidRPr="00327CBD">
        <w:rPr>
          <w:rFonts w:asciiTheme="minorHAnsi" w:hAnsiTheme="minorHAnsi" w:cstheme="minorHAnsi"/>
          <w:bCs/>
          <w:sz w:val="24"/>
          <w:szCs w:val="24"/>
          <w:lang w:val="en-US"/>
        </w:rPr>
        <w:t>"Women and Youth in Nation Building – From Ideas to Impact."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This vibrant convening brought to</w:t>
      </w:r>
      <w:r w:rsidR="00AA375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gether a powerful mix of voices; </w:t>
      </w:r>
      <w:r w:rsidRPr="00327CBD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women and youth </w:t>
      </w:r>
      <w:r w:rsidR="001D5D23" w:rsidRPr="00327CBD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role model </w:t>
      </w:r>
      <w:r w:rsidRPr="00327CBD">
        <w:rPr>
          <w:rFonts w:asciiTheme="minorHAnsi" w:hAnsiTheme="minorHAnsi" w:cstheme="minorHAnsi"/>
          <w:bCs/>
          <w:sz w:val="24"/>
          <w:szCs w:val="24"/>
          <w:lang w:val="en-US"/>
        </w:rPr>
        <w:t>entrepreneurs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from under-represented sectors, county government leaders, local entrepreneurs, business associations, academia, ecosystem partners, and community-based organizations</w:t>
      </w:r>
      <w:r w:rsidR="00AA375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>creating a dynamic space for connection, learning, and co-creation.</w:t>
      </w:r>
      <w:r w:rsidR="00AA375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The event also acknowledged 25 role models who are boldly stepping into spaces, daring to speak, to build, to break ceilings and to model what inclusive entrepreneurship looks like.</w:t>
      </w:r>
    </w:p>
    <w:p w:rsidR="00534109" w:rsidRPr="00327CBD" w:rsidRDefault="001D5D23" w:rsidP="0053410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The event was hosted by </w:t>
      </w:r>
      <w:proofErr w:type="spellStart"/>
      <w:r w:rsidRPr="00327CBD">
        <w:rPr>
          <w:rFonts w:asciiTheme="minorHAnsi" w:hAnsiTheme="minorHAnsi" w:cstheme="minorHAnsi"/>
          <w:bCs/>
          <w:sz w:val="24"/>
          <w:szCs w:val="24"/>
          <w:lang w:val="en-US"/>
        </w:rPr>
        <w:t>NakuruBox</w:t>
      </w:r>
      <w:proofErr w:type="spellEnd"/>
      <w:r w:rsidRPr="00327CBD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, a leading entrepreneurship eco-system actor in </w:t>
      </w:r>
      <w:proofErr w:type="spellStart"/>
      <w:r w:rsidRPr="00327CBD">
        <w:rPr>
          <w:rFonts w:asciiTheme="minorHAnsi" w:hAnsiTheme="minorHAnsi" w:cstheme="minorHAnsi"/>
          <w:bCs/>
          <w:sz w:val="24"/>
          <w:szCs w:val="24"/>
          <w:lang w:val="en-US"/>
        </w:rPr>
        <w:t>Nakuru</w:t>
      </w:r>
      <w:proofErr w:type="spellEnd"/>
      <w:r w:rsidRPr="00327CBD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County, and key partners Responsible Business Consulting and Kaizen Consultancy</w:t>
      </w:r>
      <w:r w:rsidR="00770759" w:rsidRPr="00327CBD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327CBD">
        <w:rPr>
          <w:rFonts w:asciiTheme="minorHAnsi" w:hAnsiTheme="minorHAnsi" w:cstheme="minorHAnsi"/>
          <w:bCs/>
          <w:sz w:val="24"/>
          <w:szCs w:val="24"/>
          <w:lang w:val="en-US"/>
        </w:rPr>
        <w:t>implementers in SNV Kenya’s initiative under</w:t>
      </w:r>
      <w:r w:rsidRPr="00327CB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="00770759" w:rsidRPr="00327CBD">
        <w:rPr>
          <w:rFonts w:asciiTheme="minorHAnsi" w:hAnsiTheme="minorHAnsi" w:cstheme="minorHAnsi"/>
          <w:sz w:val="24"/>
          <w:szCs w:val="24"/>
          <w:lang w:val="en-US"/>
        </w:rPr>
        <w:t>I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>nvesting in Young Businesses in Africa - Supporting Entrepreneurship Ecosystem Developme</w:t>
      </w:r>
      <w:r w:rsidR="0090170E" w:rsidRPr="00327CBD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>t</w:t>
      </w:r>
      <w:r w:rsidR="0090170E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>(IYBA-SEED).</w:t>
      </w:r>
      <w:r w:rsidR="0077075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53410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The </w:t>
      </w:r>
      <w:proofErr w:type="spellStart"/>
      <w:r w:rsidR="00534109" w:rsidRPr="00327CBD">
        <w:rPr>
          <w:rFonts w:asciiTheme="minorHAnsi" w:hAnsiTheme="minorHAnsi" w:cstheme="minorHAnsi"/>
          <w:sz w:val="24"/>
          <w:szCs w:val="24"/>
          <w:lang w:val="en-US"/>
        </w:rPr>
        <w:t>Biashara</w:t>
      </w:r>
      <w:proofErr w:type="spellEnd"/>
      <w:r w:rsidR="0053410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534109" w:rsidRPr="00327CBD">
        <w:rPr>
          <w:rFonts w:asciiTheme="minorHAnsi" w:hAnsiTheme="minorHAnsi" w:cstheme="minorHAnsi"/>
          <w:sz w:val="24"/>
          <w:szCs w:val="24"/>
          <w:lang w:val="en-US"/>
        </w:rPr>
        <w:t>Pawa</w:t>
      </w:r>
      <w:proofErr w:type="spellEnd"/>
      <w:r w:rsidR="0053410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project focuses on enabling women and youth entrepreneurs in typically male-dominated sectors such as:</w:t>
      </w:r>
      <w:r w:rsidR="00534109" w:rsidRPr="00327CBD">
        <w:rPr>
          <w:rFonts w:asciiTheme="minorHAnsi" w:hAnsiTheme="minorHAnsi" w:cstheme="minorHAnsi"/>
          <w:sz w:val="24"/>
          <w:szCs w:val="24"/>
        </w:rPr>
        <w:t xml:space="preserve"> </w:t>
      </w:r>
      <w:r w:rsidR="0053410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Manufacturing &amp; Engineering, Green and Circular Economy, </w:t>
      </w:r>
      <w:r w:rsidR="004D3649" w:rsidRPr="00327CBD">
        <w:rPr>
          <w:rFonts w:asciiTheme="minorHAnsi" w:hAnsiTheme="minorHAnsi" w:cstheme="minorHAnsi"/>
          <w:sz w:val="24"/>
          <w:szCs w:val="24"/>
          <w:lang w:val="en-US"/>
        </w:rPr>
        <w:t>Agriculture and Agribusiness, Technology, Financial Services, Infrastructure development, Blue economy, Water, Sanitation and Hygiene.</w:t>
      </w:r>
    </w:p>
    <w:p w:rsidR="00C116A7" w:rsidRPr="00327CBD" w:rsidRDefault="00C116A7" w:rsidP="0090170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b/>
          <w:sz w:val="24"/>
          <w:szCs w:val="24"/>
          <w:lang w:val="en-US"/>
        </w:rPr>
        <w:t>From Ideas to Impact</w:t>
      </w:r>
    </w:p>
    <w:p w:rsidR="0090170E" w:rsidRPr="00327CBD" w:rsidRDefault="00770759" w:rsidP="0090170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lastRenderedPageBreak/>
        <w:t xml:space="preserve">The </w:t>
      </w:r>
      <w:r w:rsidR="0090170E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event opened with </w:t>
      </w:r>
      <w:r w:rsidR="001D5D23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welcome remarks from George Wayne, Founder </w:t>
      </w:r>
      <w:proofErr w:type="spellStart"/>
      <w:r w:rsidR="001D5D23" w:rsidRPr="00327CBD">
        <w:rPr>
          <w:rFonts w:asciiTheme="minorHAnsi" w:hAnsiTheme="minorHAnsi" w:cstheme="minorHAnsi"/>
          <w:sz w:val="24"/>
          <w:szCs w:val="24"/>
          <w:lang w:val="en-US"/>
        </w:rPr>
        <w:t>Nakuru</w:t>
      </w:r>
      <w:proofErr w:type="spellEnd"/>
      <w:r w:rsidR="001D5D23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Box, followed by </w:t>
      </w:r>
      <w:r w:rsidR="0090170E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a stirring keynote from </w:t>
      </w:r>
      <w:proofErr w:type="spellStart"/>
      <w:r w:rsidR="0090170E" w:rsidRPr="00327CBD">
        <w:rPr>
          <w:rFonts w:asciiTheme="minorHAnsi" w:hAnsiTheme="minorHAnsi" w:cstheme="minorHAnsi"/>
          <w:sz w:val="24"/>
          <w:szCs w:val="24"/>
          <w:lang w:val="en-US"/>
        </w:rPr>
        <w:t>Nduta</w:t>
      </w:r>
      <w:proofErr w:type="spellEnd"/>
      <w:r w:rsidR="0090170E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90170E" w:rsidRPr="00327CBD">
        <w:rPr>
          <w:rFonts w:asciiTheme="minorHAnsi" w:hAnsiTheme="minorHAnsi" w:cstheme="minorHAnsi"/>
          <w:sz w:val="24"/>
          <w:szCs w:val="24"/>
          <w:lang w:val="en-US"/>
        </w:rPr>
        <w:t>Ndirangu</w:t>
      </w:r>
      <w:proofErr w:type="spellEnd"/>
      <w:r w:rsidR="0090170E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of SNV Kenya, who reminded participants that while every successful business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begins with a dream, it takes </w:t>
      </w:r>
      <w:r w:rsidR="0090170E" w:rsidRPr="00327CBD">
        <w:rPr>
          <w:rFonts w:asciiTheme="minorHAnsi" w:hAnsiTheme="minorHAnsi" w:cstheme="minorHAnsi"/>
          <w:bCs/>
          <w:sz w:val="24"/>
          <w:szCs w:val="24"/>
          <w:lang w:val="en-US"/>
        </w:rPr>
        <w:t>courage, community, and consistency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90170E" w:rsidRPr="00327CBD">
        <w:rPr>
          <w:rFonts w:asciiTheme="minorHAnsi" w:hAnsiTheme="minorHAnsi" w:cstheme="minorHAnsi"/>
          <w:sz w:val="24"/>
          <w:szCs w:val="24"/>
          <w:lang w:val="en-US"/>
        </w:rPr>
        <w:t>to make that dream impactful. She emphasized the importance of ecosystem collaboration, access to capital, mentorship, and breaking down the barriers that often prevent women and youth from scaling their ventures.</w:t>
      </w:r>
    </w:p>
    <w:p w:rsidR="0090170E" w:rsidRPr="00327CBD" w:rsidRDefault="0090170E" w:rsidP="0090170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>The</w:t>
      </w:r>
      <w:r w:rsidR="001D5D23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event’s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327CBD">
        <w:rPr>
          <w:rFonts w:asciiTheme="minorHAnsi" w:hAnsiTheme="minorHAnsi" w:cstheme="minorHAnsi"/>
          <w:bCs/>
          <w:sz w:val="24"/>
          <w:szCs w:val="24"/>
          <w:lang w:val="en-US"/>
        </w:rPr>
        <w:t>panel session</w:t>
      </w:r>
      <w:r w:rsidR="0077075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provided candid, practical insights and perspectives from role model entrepreneurs, investor/donors, business associations that: </w:t>
      </w:r>
    </w:p>
    <w:p w:rsidR="00770759" w:rsidRPr="00327CBD" w:rsidRDefault="00770759" w:rsidP="00770759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>Explored the entrepreneurial journey</w:t>
      </w:r>
      <w:r w:rsidR="00AA375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>from idea generation, startup, growth, to sustainability</w:t>
      </w:r>
    </w:p>
    <w:p w:rsidR="00770759" w:rsidRPr="00327CBD" w:rsidRDefault="00770759" w:rsidP="00770759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>Shared real-life experiences and stories that reflect opportunities, roadblocks, and resilience</w:t>
      </w:r>
    </w:p>
    <w:p w:rsidR="00770759" w:rsidRPr="00327CBD" w:rsidRDefault="00770759" w:rsidP="00770759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>Gathered practical insights from different ecosystem actors</w:t>
      </w:r>
      <w:r w:rsidR="00AA375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entrepreneurs, government, support </w:t>
      </w: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organisations</w:t>
      </w:r>
      <w:proofErr w:type="spellEnd"/>
      <w:r w:rsidRPr="00327CBD">
        <w:rPr>
          <w:rFonts w:asciiTheme="minorHAnsi" w:hAnsiTheme="minorHAnsi" w:cstheme="minorHAnsi"/>
          <w:sz w:val="24"/>
          <w:szCs w:val="24"/>
          <w:lang w:val="en-US"/>
        </w:rPr>
        <w:t>, and private sector</w:t>
      </w:r>
      <w:r w:rsidR="00AA375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>on what works, what doesn't, and what’s needed</w:t>
      </w:r>
    </w:p>
    <w:p w:rsidR="00F73BE6" w:rsidRPr="00327CBD" w:rsidRDefault="00F73BE6" w:rsidP="006A3AA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>The panelists included:</w:t>
      </w:r>
    </w:p>
    <w:p w:rsidR="00F73BE6" w:rsidRPr="00327CBD" w:rsidRDefault="00F73BE6" w:rsidP="00F73BE6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Susan </w:t>
      </w: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Njuguna</w:t>
      </w:r>
      <w:proofErr w:type="spellEnd"/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from Kenya Association of Manufacturers</w:t>
      </w:r>
    </w:p>
    <w:p w:rsidR="00F73BE6" w:rsidRPr="00327CBD" w:rsidRDefault="00F73BE6" w:rsidP="00F73BE6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Don </w:t>
      </w: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Gaitano</w:t>
      </w:r>
      <w:proofErr w:type="spellEnd"/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from Equity Group Foundation</w:t>
      </w:r>
    </w:p>
    <w:p w:rsidR="00F73BE6" w:rsidRPr="00327CBD" w:rsidRDefault="00F73BE6" w:rsidP="00F73BE6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Onesmus</w:t>
      </w:r>
      <w:proofErr w:type="spellEnd"/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Ruttoh</w:t>
      </w:r>
      <w:proofErr w:type="spellEnd"/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from Reno </w:t>
      </w: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AgriFoods</w:t>
      </w:r>
      <w:proofErr w:type="spellEnd"/>
    </w:p>
    <w:p w:rsidR="00F73BE6" w:rsidRPr="00327CBD" w:rsidRDefault="00F73BE6" w:rsidP="00F73BE6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Regina </w:t>
      </w: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Watetu</w:t>
      </w:r>
      <w:proofErr w:type="spellEnd"/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from Daraja360</w:t>
      </w:r>
    </w:p>
    <w:p w:rsidR="006A3AA6" w:rsidRPr="00327CBD" w:rsidRDefault="00F73BE6" w:rsidP="00F73BE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The panel 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>discussion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was skillfully moderated by Susan Njoroge from Responsible Business Consulting, who guided the conversation with insight and clarity. </w:t>
      </w:r>
      <w:r w:rsidR="006A3AA6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Charity </w:t>
      </w:r>
      <w:proofErr w:type="spellStart"/>
      <w:r w:rsidR="006A3AA6" w:rsidRPr="00327CBD">
        <w:rPr>
          <w:rFonts w:asciiTheme="minorHAnsi" w:hAnsiTheme="minorHAnsi" w:cstheme="minorHAnsi"/>
          <w:sz w:val="24"/>
          <w:szCs w:val="24"/>
          <w:lang w:val="en-US"/>
        </w:rPr>
        <w:t>Mbithe</w:t>
      </w:r>
      <w:proofErr w:type="spellEnd"/>
      <w:r w:rsidR="006A3AA6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from Kaizen Consultancy ensured a seamless flow 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>and engaging atmosphere in the capacity of the MC.</w:t>
      </w:r>
    </w:p>
    <w:p w:rsidR="00F73BE6" w:rsidRPr="00327CBD" w:rsidRDefault="00F73BE6" w:rsidP="0053410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They 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county government leaders 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provided an overview on the county governments efforts and initiatives to provide much needed capability-building, access to capital, and other resources to spark and enable entrepreneurship in </w:t>
      </w: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Nakuru</w:t>
      </w:r>
      <w:proofErr w:type="spellEnd"/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county. </w:t>
      </w:r>
      <w:r w:rsidR="0077075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The leaders </w:t>
      </w:r>
      <w:r w:rsidR="006A3AA6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included three County Executive Committee Members (CECMs) from the ministry of trade, agriculture, and education. </w:t>
      </w:r>
    </w:p>
    <w:p w:rsidR="0090170E" w:rsidRPr="00327CBD" w:rsidRDefault="00534109" w:rsidP="0053410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The participants then held deep-dive sector-specific </w:t>
      </w:r>
      <w:r w:rsidR="006A3AA6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breakout 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>discussions on:</w:t>
      </w:r>
    </w:p>
    <w:p w:rsidR="00534109" w:rsidRPr="00327CBD" w:rsidRDefault="00534109" w:rsidP="00534109">
      <w:pPr>
        <w:numPr>
          <w:ilvl w:val="0"/>
          <w:numId w:val="6"/>
        </w:numPr>
        <w:tabs>
          <w:tab w:val="num" w:pos="144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>Challenges women and youth entrepreneurs face in the sector</w:t>
      </w:r>
    </w:p>
    <w:p w:rsidR="00534109" w:rsidRPr="00327CBD" w:rsidRDefault="00534109" w:rsidP="00534109">
      <w:pPr>
        <w:numPr>
          <w:ilvl w:val="0"/>
          <w:numId w:val="6"/>
        </w:numPr>
        <w:tabs>
          <w:tab w:val="num" w:pos="144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>Providing practical, local solutions to these challenges</w:t>
      </w:r>
    </w:p>
    <w:p w:rsidR="00534109" w:rsidRPr="00327CBD" w:rsidRDefault="00534109" w:rsidP="00534109">
      <w:pPr>
        <w:numPr>
          <w:ilvl w:val="0"/>
          <w:numId w:val="6"/>
        </w:numPr>
        <w:tabs>
          <w:tab w:val="num" w:pos="144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>Identifying key enabling actions needed from ecosystem actors</w:t>
      </w:r>
    </w:p>
    <w:p w:rsidR="0090170E" w:rsidRPr="00327CBD" w:rsidRDefault="0090170E" w:rsidP="004D364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lastRenderedPageBreak/>
        <w:t>Wha</w:t>
      </w:r>
      <w:r w:rsidR="004D364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t stood out was the engaging and practical multi-stakeholder and </w:t>
      </w:r>
      <w:r w:rsidR="004D3649" w:rsidRPr="00327CBD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ecosystem-wide dialogue to share experiences, and explore solutions and opportunities to shared challenges. </w:t>
      </w:r>
    </w:p>
    <w:p w:rsidR="004D3649" w:rsidRPr="00327CBD" w:rsidRDefault="0090170E" w:rsidP="004D364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>The event also provi</w:t>
      </w:r>
      <w:bookmarkStart w:id="1" w:name="_GoBack"/>
      <w:bookmarkEnd w:id="1"/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ded space for entrepreneurs to </w:t>
      </w:r>
      <w:r w:rsidR="004D3649" w:rsidRPr="00327CBD">
        <w:rPr>
          <w:rFonts w:asciiTheme="minorHAnsi" w:hAnsiTheme="minorHAnsi" w:cstheme="minorHAnsi"/>
          <w:sz w:val="24"/>
          <w:szCs w:val="24"/>
          <w:lang w:val="en-US"/>
        </w:rPr>
        <w:t>build networks and connect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directly with government and ecosystem partners. </w:t>
      </w:r>
    </w:p>
    <w:p w:rsidR="0090170E" w:rsidRPr="00327CBD" w:rsidRDefault="004D3649" w:rsidP="0090170E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b/>
          <w:bCs/>
          <w:sz w:val="24"/>
          <w:szCs w:val="24"/>
          <w:lang w:val="en-US"/>
        </w:rPr>
        <w:t>Fostering</w:t>
      </w:r>
      <w:r w:rsidR="0090170E" w:rsidRPr="00327CB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Local Transformation</w:t>
      </w:r>
    </w:p>
    <w:p w:rsidR="0090170E" w:rsidRPr="00327CBD" w:rsidRDefault="0090170E" w:rsidP="0090170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The </w:t>
      </w: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Nakuru</w:t>
      </w:r>
      <w:proofErr w:type="spellEnd"/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dialogue successfully demonstrated that </w:t>
      </w:r>
      <w:r w:rsidRPr="00327CBD">
        <w:rPr>
          <w:rFonts w:asciiTheme="minorHAnsi" w:hAnsiTheme="minorHAnsi" w:cstheme="minorHAnsi"/>
          <w:bCs/>
          <w:sz w:val="24"/>
          <w:szCs w:val="24"/>
          <w:lang w:val="en-US"/>
        </w:rPr>
        <w:t>when women and youth are given the platform, voice, and networks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4D3649" w:rsidRPr="00327CBD">
        <w:rPr>
          <w:rFonts w:asciiTheme="minorHAnsi" w:hAnsiTheme="minorHAnsi" w:cstheme="minorHAnsi"/>
          <w:sz w:val="24"/>
          <w:szCs w:val="24"/>
          <w:lang w:val="en-US"/>
        </w:rPr>
        <w:t>the</w:t>
      </w:r>
      <w:r w:rsidR="00C116A7" w:rsidRPr="00327CBD">
        <w:rPr>
          <w:rFonts w:asciiTheme="minorHAnsi" w:hAnsiTheme="minorHAnsi" w:cstheme="minorHAnsi"/>
          <w:sz w:val="24"/>
          <w:szCs w:val="24"/>
          <w:lang w:val="en-US"/>
        </w:rPr>
        <w:t>y</w:t>
      </w:r>
      <w:r w:rsidR="004D364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solve for solutions and strive to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uplift their communities. The </w:t>
      </w: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Biashara</w:t>
      </w:r>
      <w:proofErr w:type="spellEnd"/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Pawa</w:t>
      </w:r>
      <w:proofErr w:type="spellEnd"/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approach</w:t>
      </w:r>
      <w:r w:rsidR="00AA375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>placing underrepresented entrepreneurs at the center of local economic conversations</w:t>
      </w:r>
      <w:r w:rsidR="00AA375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>is proving a powerful model for inclusive growth.</w:t>
      </w:r>
    </w:p>
    <w:p w:rsidR="0090170E" w:rsidRPr="00327CBD" w:rsidRDefault="0090170E" w:rsidP="0090170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>As one participant put it, “This was not just a talk shop</w:t>
      </w:r>
      <w:r w:rsidR="00AA3759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it was a room full of </w:t>
      </w: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pawa</w:t>
      </w:r>
      <w:proofErr w:type="spellEnd"/>
      <w:r w:rsidRPr="00327CBD">
        <w:rPr>
          <w:rFonts w:asciiTheme="minorHAnsi" w:hAnsiTheme="minorHAnsi" w:cstheme="minorHAnsi"/>
          <w:sz w:val="24"/>
          <w:szCs w:val="24"/>
          <w:lang w:val="en-US"/>
        </w:rPr>
        <w:t>, action, and shared purpose.”</w:t>
      </w:r>
    </w:p>
    <w:p w:rsidR="0090170E" w:rsidRPr="00327CBD" w:rsidRDefault="004D3649" w:rsidP="0090170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This is only the beginning – as </w:t>
      </w:r>
      <w:proofErr w:type="spellStart"/>
      <w:r w:rsidRPr="00327CBD">
        <w:rPr>
          <w:rFonts w:asciiTheme="minorHAnsi" w:hAnsiTheme="minorHAnsi" w:cstheme="minorHAnsi"/>
          <w:sz w:val="24"/>
          <w:szCs w:val="24"/>
          <w:lang w:val="en-US"/>
        </w:rPr>
        <w:t>N</w:t>
      </w:r>
      <w:r w:rsidR="0090170E" w:rsidRPr="00327CBD">
        <w:rPr>
          <w:rFonts w:asciiTheme="minorHAnsi" w:hAnsiTheme="minorHAnsi" w:cstheme="minorHAnsi"/>
          <w:sz w:val="24"/>
          <w:szCs w:val="24"/>
          <w:lang w:val="en-US"/>
        </w:rPr>
        <w:t>akuru</w:t>
      </w:r>
      <w:proofErr w:type="spellEnd"/>
      <w:r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continues to showcase and recognize women and youth role models in male-dominated sectors and builds on this first event to continue ecosystem conversations that seek to enable women and youth entrepreneurship for county and nation-building. </w:t>
      </w:r>
      <w:r w:rsidR="0090170E" w:rsidRPr="00327CB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90170E" w:rsidRPr="00327CBD" w:rsidRDefault="0090170E" w:rsidP="00E270E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90170E" w:rsidRPr="00327CB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276" w:left="16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D1" w:rsidRDefault="00A53ED1">
      <w:pPr>
        <w:spacing w:after="0" w:line="240" w:lineRule="auto"/>
      </w:pPr>
      <w:r>
        <w:separator/>
      </w:r>
    </w:p>
  </w:endnote>
  <w:endnote w:type="continuationSeparator" w:id="0">
    <w:p w:rsidR="00A53ED1" w:rsidRDefault="00A5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09" w:rsidRDefault="005341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327CBD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534109" w:rsidRDefault="005341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8078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4109" w:rsidRDefault="00534109">
        <w:pPr>
          <w:pStyle w:val="Footer"/>
          <w:jc w:val="right"/>
        </w:pPr>
        <w:r w:rsidRPr="00AE1EFF">
          <w:rPr>
            <w:rFonts w:ascii="Arial" w:hAnsi="Arial" w:cs="Arial"/>
            <w:sz w:val="16"/>
            <w:szCs w:val="16"/>
          </w:rPr>
          <w:fldChar w:fldCharType="begin"/>
        </w:r>
        <w:r w:rsidRPr="00AE1EF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AE1EFF">
          <w:rPr>
            <w:rFonts w:ascii="Arial" w:hAnsi="Arial" w:cs="Arial"/>
            <w:sz w:val="16"/>
            <w:szCs w:val="16"/>
          </w:rPr>
          <w:fldChar w:fldCharType="separate"/>
        </w:r>
        <w:r w:rsidR="00327CBD">
          <w:rPr>
            <w:rFonts w:ascii="Arial" w:hAnsi="Arial" w:cs="Arial"/>
            <w:noProof/>
            <w:sz w:val="16"/>
            <w:szCs w:val="16"/>
          </w:rPr>
          <w:t>1</w:t>
        </w:r>
        <w:r w:rsidRPr="00AE1EFF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534109" w:rsidRDefault="0053410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D1" w:rsidRDefault="00A53ED1">
      <w:pPr>
        <w:spacing w:after="0" w:line="240" w:lineRule="auto"/>
      </w:pPr>
      <w:r>
        <w:separator/>
      </w:r>
    </w:p>
  </w:footnote>
  <w:footnote w:type="continuationSeparator" w:id="0">
    <w:p w:rsidR="00A53ED1" w:rsidRDefault="00A53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09" w:rsidRDefault="005341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540"/>
      <w:jc w:val="center"/>
    </w:pPr>
  </w:p>
  <w:p w:rsidR="00534109" w:rsidRDefault="005341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09" w:rsidRDefault="00534109"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-1019174</wp:posOffset>
          </wp:positionH>
          <wp:positionV relativeFrom="paragraph">
            <wp:posOffset>-335279</wp:posOffset>
          </wp:positionV>
          <wp:extent cx="7783266" cy="2765108"/>
          <wp:effectExtent l="0" t="0" r="0" b="0"/>
          <wp:wrapNone/>
          <wp:docPr id="200022447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4927"/>
                  <a:stretch>
                    <a:fillRect/>
                  </a:stretch>
                </pic:blipFill>
                <pic:spPr>
                  <a:xfrm>
                    <a:off x="0" y="0"/>
                    <a:ext cx="7783266" cy="2765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579"/>
    <w:multiLevelType w:val="multilevel"/>
    <w:tmpl w:val="629C638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F465E9"/>
    <w:multiLevelType w:val="hybridMultilevel"/>
    <w:tmpl w:val="BD24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6597"/>
    <w:multiLevelType w:val="multilevel"/>
    <w:tmpl w:val="4EE2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E22F0"/>
    <w:multiLevelType w:val="multilevel"/>
    <w:tmpl w:val="39C4A5D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FC76AE"/>
    <w:multiLevelType w:val="multilevel"/>
    <w:tmpl w:val="6988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65D1B"/>
    <w:multiLevelType w:val="hybridMultilevel"/>
    <w:tmpl w:val="2EAE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465DA"/>
    <w:multiLevelType w:val="hybridMultilevel"/>
    <w:tmpl w:val="5804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A37FB"/>
    <w:multiLevelType w:val="multilevel"/>
    <w:tmpl w:val="A3F8E58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3D608E"/>
    <w:multiLevelType w:val="multilevel"/>
    <w:tmpl w:val="ED8A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24B6F"/>
    <w:multiLevelType w:val="multilevel"/>
    <w:tmpl w:val="28BE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00"/>
    <w:rsid w:val="0018280D"/>
    <w:rsid w:val="001D5D23"/>
    <w:rsid w:val="002A5FA4"/>
    <w:rsid w:val="002C322D"/>
    <w:rsid w:val="00327CBD"/>
    <w:rsid w:val="004C154E"/>
    <w:rsid w:val="004D3649"/>
    <w:rsid w:val="004F640D"/>
    <w:rsid w:val="00534109"/>
    <w:rsid w:val="005752D0"/>
    <w:rsid w:val="006A3934"/>
    <w:rsid w:val="006A3AA6"/>
    <w:rsid w:val="00770759"/>
    <w:rsid w:val="0090170E"/>
    <w:rsid w:val="00A152AA"/>
    <w:rsid w:val="00A53ED1"/>
    <w:rsid w:val="00A70F9E"/>
    <w:rsid w:val="00AA3759"/>
    <w:rsid w:val="00AE1EFF"/>
    <w:rsid w:val="00B80769"/>
    <w:rsid w:val="00C116A7"/>
    <w:rsid w:val="00C63268"/>
    <w:rsid w:val="00CD2D00"/>
    <w:rsid w:val="00DA379D"/>
    <w:rsid w:val="00E12527"/>
    <w:rsid w:val="00E270EB"/>
    <w:rsid w:val="00E7608F"/>
    <w:rsid w:val="00F7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6C49"/>
  <w15:docId w15:val="{E7C475E1-8C1D-4D13-939F-CA01F0B0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71B93"/>
    <w:pPr>
      <w:ind w:left="720"/>
      <w:contextualSpacing/>
    </w:pPr>
  </w:style>
  <w:style w:type="table" w:styleId="TableGrid">
    <w:name w:val="Table Grid"/>
    <w:basedOn w:val="TableNormal"/>
    <w:uiPriority w:val="39"/>
    <w:rsid w:val="00B7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2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6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12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2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5D6"/>
  </w:style>
  <w:style w:type="paragraph" w:styleId="Footer">
    <w:name w:val="footer"/>
    <w:basedOn w:val="Normal"/>
    <w:link w:val="FooterChar"/>
    <w:uiPriority w:val="99"/>
    <w:unhideWhenUsed/>
    <w:rsid w:val="00D52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5D6"/>
  </w:style>
  <w:style w:type="paragraph" w:styleId="NormalWeb">
    <w:name w:val="Normal (Web)"/>
    <w:basedOn w:val="Normal"/>
    <w:uiPriority w:val="99"/>
    <w:semiHidden/>
    <w:unhideWhenUsed/>
    <w:rsid w:val="00447115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1bdWvn4nSEFjMo9op78Cq0QPkA==">CgMxLjAyDmguNmgzM3A4NnhiM2EyMg5oLnI4emk5cmZ1bzd0ajgAciExelNJU0RLV2RFNDN6MDhwQlBHS2MyS2VtSFotZkd1SVI=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15s</dc:creator>
  <cp:lastModifiedBy>Susan Njoroge</cp:lastModifiedBy>
  <cp:revision>8</cp:revision>
  <dcterms:created xsi:type="dcterms:W3CDTF">2025-08-29T06:08:00Z</dcterms:created>
  <dcterms:modified xsi:type="dcterms:W3CDTF">2025-08-29T07:24:00Z</dcterms:modified>
</cp:coreProperties>
</file>